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A004" w14:textId="77777777" w:rsidR="00B62397" w:rsidRPr="00F80B39" w:rsidRDefault="00B62397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548DD4" w:themeColor="text2" w:themeTint="99"/>
          <w:sz w:val="30"/>
          <w:szCs w:val="30"/>
          <w:lang w:val="en-US"/>
        </w:rPr>
      </w:pPr>
    </w:p>
    <w:p w14:paraId="1C3B75B3" w14:textId="77777777" w:rsidR="00B62397" w:rsidRPr="00F80B39" w:rsidRDefault="00EE1969" w:rsidP="00EE1969">
      <w:pPr>
        <w:widowControl w:val="0"/>
        <w:autoSpaceDE w:val="0"/>
        <w:autoSpaceDN w:val="0"/>
        <w:adjustRightInd w:val="0"/>
        <w:ind w:left="6372" w:firstLine="708"/>
        <w:rPr>
          <w:rFonts w:ascii="Calibri" w:hAnsi="Calibri" w:cs="Calibri"/>
          <w:color w:val="548DD4" w:themeColor="text2" w:themeTint="99"/>
          <w:sz w:val="30"/>
          <w:szCs w:val="30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6873A7F" wp14:editId="2CDBDB8D">
            <wp:extent cx="1476903" cy="1272015"/>
            <wp:effectExtent l="0" t="0" r="0" b="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92" cy="127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B39">
        <w:rPr>
          <w:rFonts w:ascii="Calibri" w:hAnsi="Calibri" w:cs="Calibri"/>
          <w:noProof/>
          <w:color w:val="548DD4" w:themeColor="text2" w:themeTint="99"/>
          <w:sz w:val="30"/>
          <w:szCs w:val="30"/>
          <w:lang w:val="en-US"/>
        </w:rPr>
        <w:drawing>
          <wp:anchor distT="0" distB="0" distL="114300" distR="114300" simplePos="0" relativeHeight="251658240" behindDoc="0" locked="0" layoutInCell="1" allowOverlap="1" wp14:anchorId="098279A8" wp14:editId="6D81D5CE">
            <wp:simplePos x="0" y="0"/>
            <wp:positionH relativeFrom="margin">
              <wp:posOffset>-114300</wp:posOffset>
            </wp:positionH>
            <wp:positionV relativeFrom="margin">
              <wp:posOffset>228600</wp:posOffset>
            </wp:positionV>
            <wp:extent cx="1983105" cy="127635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F0901" w14:textId="77777777" w:rsidR="00F80B39" w:rsidRPr="00F80B39" w:rsidRDefault="00F80B39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548DD4" w:themeColor="text2" w:themeTint="99"/>
          <w:sz w:val="54"/>
          <w:szCs w:val="54"/>
          <w:lang w:val="en-US"/>
        </w:rPr>
      </w:pPr>
    </w:p>
    <w:p w14:paraId="31A92EF3" w14:textId="77777777" w:rsidR="00F80B39" w:rsidRPr="00223C60" w:rsidRDefault="00E47599" w:rsidP="00E475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548DD4" w:themeColor="text2" w:themeTint="99"/>
          <w:sz w:val="56"/>
          <w:szCs w:val="56"/>
          <w:lang w:val="en-US"/>
        </w:rPr>
      </w:pPr>
      <w:r w:rsidRPr="00223C60">
        <w:rPr>
          <w:rFonts w:ascii="Calibri" w:hAnsi="Calibri" w:cs="Calibri"/>
          <w:b/>
          <w:color w:val="548DD4" w:themeColor="text2" w:themeTint="99"/>
          <w:sz w:val="56"/>
          <w:szCs w:val="56"/>
          <w:lang w:val="en-US"/>
        </w:rPr>
        <w:t xml:space="preserve">20-jarig </w:t>
      </w:r>
      <w:proofErr w:type="spellStart"/>
      <w:r w:rsidRPr="00223C60">
        <w:rPr>
          <w:rFonts w:ascii="Calibri" w:hAnsi="Calibri" w:cs="Calibri"/>
          <w:b/>
          <w:color w:val="548DD4" w:themeColor="text2" w:themeTint="99"/>
          <w:sz w:val="56"/>
          <w:szCs w:val="56"/>
          <w:lang w:val="en-US"/>
        </w:rPr>
        <w:t>Jubileum</w:t>
      </w:r>
      <w:proofErr w:type="spellEnd"/>
      <w:r w:rsidRPr="00223C60">
        <w:rPr>
          <w:rFonts w:ascii="Calibri" w:hAnsi="Calibri" w:cs="Calibri"/>
          <w:b/>
          <w:color w:val="548DD4" w:themeColor="text2" w:themeTint="99"/>
          <w:sz w:val="56"/>
          <w:szCs w:val="56"/>
          <w:lang w:val="en-US"/>
        </w:rPr>
        <w:t xml:space="preserve"> de </w:t>
      </w:r>
      <w:proofErr w:type="spellStart"/>
      <w:r w:rsidRPr="00223C60">
        <w:rPr>
          <w:rFonts w:ascii="Calibri" w:hAnsi="Calibri" w:cs="Calibri"/>
          <w:b/>
          <w:color w:val="548DD4" w:themeColor="text2" w:themeTint="99"/>
          <w:sz w:val="56"/>
          <w:szCs w:val="56"/>
          <w:lang w:val="en-US"/>
        </w:rPr>
        <w:t>Brugrunners</w:t>
      </w:r>
      <w:proofErr w:type="spellEnd"/>
    </w:p>
    <w:p w14:paraId="427AF3F9" w14:textId="77777777" w:rsidR="00F80B39" w:rsidRPr="00223C60" w:rsidRDefault="00223C60" w:rsidP="00223C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548DD4" w:themeColor="text2" w:themeTint="99"/>
          <w:sz w:val="44"/>
          <w:szCs w:val="44"/>
          <w:lang w:val="en-US"/>
        </w:rPr>
      </w:pPr>
      <w:r w:rsidRPr="00223C60">
        <w:rPr>
          <w:rFonts w:ascii="Calibri" w:hAnsi="Calibri" w:cs="Calibri"/>
          <w:b/>
          <w:color w:val="548DD4" w:themeColor="text2" w:themeTint="99"/>
          <w:sz w:val="44"/>
          <w:szCs w:val="44"/>
          <w:lang w:val="en-US"/>
        </w:rPr>
        <w:t>1996-2016</w:t>
      </w:r>
    </w:p>
    <w:p w14:paraId="01EE6D2E" w14:textId="77777777" w:rsidR="00F80B39" w:rsidRDefault="00F80B39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</w:p>
    <w:p w14:paraId="32DF2965" w14:textId="77777777" w:rsidR="00B62397" w:rsidRDefault="00B62397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Beste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Brugrunners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, </w:t>
      </w:r>
    </w:p>
    <w:p w14:paraId="3643DD90" w14:textId="77777777" w:rsidR="00B62397" w:rsidRDefault="00B62397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</w:p>
    <w:p w14:paraId="6497ADEF" w14:textId="77777777" w:rsidR="00B62397" w:rsidRDefault="00B62397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proofErr w:type="spellStart"/>
      <w:proofErr w:type="gramStart"/>
      <w:r>
        <w:rPr>
          <w:rFonts w:ascii="Calibri" w:hAnsi="Calibri" w:cs="Calibri"/>
          <w:color w:val="343434"/>
          <w:sz w:val="30"/>
          <w:szCs w:val="30"/>
          <w:lang w:val="en-US"/>
        </w:rPr>
        <w:t>Zoals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al door de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voor</w:t>
      </w:r>
      <w:r w:rsidR="00223C60">
        <w:rPr>
          <w:rFonts w:ascii="Calibri" w:hAnsi="Calibri" w:cs="Calibri"/>
          <w:color w:val="343434"/>
          <w:sz w:val="30"/>
          <w:szCs w:val="30"/>
          <w:lang w:val="en-US"/>
        </w:rPr>
        <w:t>zitter</w:t>
      </w:r>
      <w:proofErr w:type="spellEnd"/>
      <w:r w:rsidR="00223C60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223C60">
        <w:rPr>
          <w:rFonts w:ascii="Calibri" w:hAnsi="Calibri" w:cs="Calibri"/>
          <w:color w:val="343434"/>
          <w:sz w:val="30"/>
          <w:szCs w:val="30"/>
          <w:lang w:val="en-US"/>
        </w:rPr>
        <w:t>aangegeven</w:t>
      </w:r>
      <w:proofErr w:type="spellEnd"/>
      <w:r w:rsidR="00223C60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223C60">
        <w:rPr>
          <w:rFonts w:ascii="Calibri" w:hAnsi="Calibri" w:cs="Calibri"/>
          <w:color w:val="343434"/>
          <w:sz w:val="30"/>
          <w:szCs w:val="30"/>
          <w:lang w:val="en-US"/>
        </w:rPr>
        <w:t>bestaat</w:t>
      </w:r>
      <w:proofErr w:type="spellEnd"/>
      <w:r w:rsidR="00223C60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223C60">
        <w:rPr>
          <w:rFonts w:ascii="Calibri" w:hAnsi="Calibri" w:cs="Calibri"/>
          <w:color w:val="343434"/>
          <w:sz w:val="30"/>
          <w:szCs w:val="30"/>
          <w:lang w:val="en-US"/>
        </w:rPr>
        <w:t>onze</w:t>
      </w:r>
      <w:proofErr w:type="spellEnd"/>
      <w:r w:rsidR="00223C60">
        <w:rPr>
          <w:rFonts w:ascii="Calibri" w:hAnsi="Calibri" w:cs="Calibri"/>
          <w:color w:val="343434"/>
          <w:sz w:val="30"/>
          <w:szCs w:val="30"/>
          <w:lang w:val="en-US"/>
        </w:rPr>
        <w:t> 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recreatie</w:t>
      </w:r>
      <w:r w:rsidR="00223C60">
        <w:rPr>
          <w:rFonts w:ascii="Calibri" w:hAnsi="Calibri" w:cs="Calibri"/>
          <w:color w:val="343434"/>
          <w:sz w:val="30"/>
          <w:szCs w:val="30"/>
          <w:lang w:val="en-US"/>
        </w:rPr>
        <w:t>ve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loopgroep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"de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Brugrunners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"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dit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jaar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20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jaar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>.</w:t>
      </w:r>
      <w:proofErr w:type="gramEnd"/>
    </w:p>
    <w:p w14:paraId="29F894C0" w14:textId="77777777" w:rsidR="00B62397" w:rsidRDefault="00B62397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Daar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willen</w:t>
      </w:r>
      <w:proofErr w:type="spellEnd"/>
      <w:r w:rsidR="00F80B39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F80B39">
        <w:rPr>
          <w:rFonts w:ascii="Calibri" w:hAnsi="Calibri" w:cs="Calibri"/>
          <w:color w:val="343434"/>
          <w:sz w:val="30"/>
          <w:szCs w:val="30"/>
          <w:lang w:val="en-US"/>
        </w:rPr>
        <w:t>wij</w:t>
      </w:r>
      <w:proofErr w:type="spellEnd"/>
      <w:r w:rsidR="00F80B39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 w:rsidR="00F80B39">
        <w:rPr>
          <w:rFonts w:ascii="Calibri" w:hAnsi="Calibri" w:cs="Calibri"/>
          <w:color w:val="343434"/>
          <w:sz w:val="30"/>
          <w:szCs w:val="30"/>
          <w:lang w:val="en-US"/>
        </w:rPr>
        <w:t>als</w:t>
      </w:r>
      <w:proofErr w:type="spellEnd"/>
      <w:proofErr w:type="gramEnd"/>
      <w:r w:rsidR="00F80B39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F80B39">
        <w:rPr>
          <w:rFonts w:ascii="Calibri" w:hAnsi="Calibri" w:cs="Calibri"/>
          <w:color w:val="343434"/>
          <w:sz w:val="30"/>
          <w:szCs w:val="30"/>
          <w:lang w:val="en-US"/>
        </w:rPr>
        <w:t>bestuur</w:t>
      </w:r>
      <w:proofErr w:type="spellEnd"/>
      <w:r w:rsidR="00F80B39">
        <w:rPr>
          <w:rFonts w:ascii="Calibri" w:hAnsi="Calibri" w:cs="Calibri"/>
          <w:color w:val="343434"/>
          <w:sz w:val="30"/>
          <w:szCs w:val="30"/>
          <w:lang w:val="en-US"/>
        </w:rPr>
        <w:t xml:space="preserve"> en </w:t>
      </w:r>
      <w:proofErr w:type="spellStart"/>
      <w:r w:rsidR="00F80B39">
        <w:rPr>
          <w:rFonts w:ascii="Calibri" w:hAnsi="Calibri" w:cs="Calibri"/>
          <w:color w:val="343434"/>
          <w:sz w:val="30"/>
          <w:szCs w:val="30"/>
          <w:lang w:val="en-US"/>
        </w:rPr>
        <w:t>evenementen</w:t>
      </w:r>
      <w:r>
        <w:rPr>
          <w:rFonts w:ascii="Calibri" w:hAnsi="Calibri" w:cs="Calibri"/>
          <w:color w:val="343434"/>
          <w:sz w:val="30"/>
          <w:szCs w:val="30"/>
          <w:lang w:val="en-US"/>
        </w:rPr>
        <w:t>commissie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graag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bij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stilstaan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en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wel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op </w:t>
      </w:r>
      <w:proofErr w:type="spellStart"/>
      <w:r w:rsidRPr="00F80B39">
        <w:rPr>
          <w:rFonts w:ascii="Calibri" w:hAnsi="Calibri" w:cs="Calibri"/>
          <w:b/>
          <w:color w:val="343434"/>
          <w:sz w:val="30"/>
          <w:szCs w:val="30"/>
          <w:lang w:val="en-US"/>
        </w:rPr>
        <w:t>zondag</w:t>
      </w:r>
      <w:proofErr w:type="spellEnd"/>
      <w:r w:rsidRPr="00F80B39">
        <w:rPr>
          <w:rFonts w:ascii="Calibri" w:hAnsi="Calibri" w:cs="Calibri"/>
          <w:b/>
          <w:color w:val="343434"/>
          <w:sz w:val="30"/>
          <w:szCs w:val="30"/>
          <w:lang w:val="en-US"/>
        </w:rPr>
        <w:t xml:space="preserve"> 29 </w:t>
      </w:r>
      <w:proofErr w:type="spellStart"/>
      <w:r w:rsidRPr="00F80B39">
        <w:rPr>
          <w:rFonts w:ascii="Calibri" w:hAnsi="Calibri" w:cs="Calibri"/>
          <w:b/>
          <w:color w:val="343434"/>
          <w:sz w:val="30"/>
          <w:szCs w:val="30"/>
          <w:lang w:val="en-US"/>
        </w:rPr>
        <w:t>mei</w:t>
      </w:r>
      <w:proofErr w:type="spellEnd"/>
      <w:r w:rsidRPr="00F80B39">
        <w:rPr>
          <w:rFonts w:ascii="Calibri" w:hAnsi="Calibri" w:cs="Calibri"/>
          <w:b/>
          <w:color w:val="343434"/>
          <w:sz w:val="30"/>
          <w:szCs w:val="30"/>
          <w:lang w:val="en-US"/>
        </w:rPr>
        <w:t xml:space="preserve"> 2016</w:t>
      </w:r>
      <w:r>
        <w:rPr>
          <w:rFonts w:ascii="Calibri" w:hAnsi="Calibri" w:cs="Calibri"/>
          <w:color w:val="343434"/>
          <w:sz w:val="30"/>
          <w:szCs w:val="30"/>
          <w:lang w:val="en-US"/>
        </w:rPr>
        <w:t>.</w:t>
      </w:r>
    </w:p>
    <w:p w14:paraId="406F44F2" w14:textId="77777777" w:rsidR="00F80B39" w:rsidRDefault="00F80B39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</w:p>
    <w:p w14:paraId="07B4BE6D" w14:textId="77777777" w:rsidR="00B62397" w:rsidRDefault="00B62397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We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proberen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elk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jaar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activiteit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(event)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voor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de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lopers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en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eventueel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hun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partners </w:t>
      </w:r>
      <w:proofErr w:type="spellStart"/>
      <w:proofErr w:type="gramStart"/>
      <w:r>
        <w:rPr>
          <w:rFonts w:ascii="Calibri" w:hAnsi="Calibri" w:cs="Calibri"/>
          <w:color w:val="343434"/>
          <w:sz w:val="30"/>
          <w:szCs w:val="30"/>
          <w:lang w:val="en-US"/>
        </w:rPr>
        <w:t>te</w:t>
      </w:r>
      <w:proofErr w:type="spellEnd"/>
      <w:proofErr w:type="gram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organiseren</w:t>
      </w:r>
      <w:proofErr w:type="spellEnd"/>
      <w:r w:rsidR="00130C2F">
        <w:rPr>
          <w:rFonts w:ascii="Calibri" w:hAnsi="Calibri" w:cs="Calibri"/>
          <w:color w:val="343434"/>
          <w:sz w:val="30"/>
          <w:szCs w:val="30"/>
          <w:lang w:val="en-US"/>
        </w:rPr>
        <w:t xml:space="preserve">. </w:t>
      </w:r>
      <w:proofErr w:type="spellStart"/>
      <w:r w:rsidR="00130C2F">
        <w:rPr>
          <w:rFonts w:ascii="Calibri" w:hAnsi="Calibri" w:cs="Calibri"/>
          <w:color w:val="343434"/>
          <w:sz w:val="30"/>
          <w:szCs w:val="30"/>
          <w:lang w:val="en-US"/>
        </w:rPr>
        <w:t>O</w:t>
      </w:r>
      <w:r>
        <w:rPr>
          <w:rFonts w:ascii="Calibri" w:hAnsi="Calibri" w:cs="Calibri"/>
          <w:color w:val="343434"/>
          <w:sz w:val="30"/>
          <w:szCs w:val="30"/>
          <w:lang w:val="en-US"/>
        </w:rPr>
        <w:t>ok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dit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jaar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zijn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wij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er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weer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in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geslaagd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iets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voor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jullie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te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organiseren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en </w:t>
      </w:r>
      <w:proofErr w:type="spellStart"/>
      <w:proofErr w:type="gramStart"/>
      <w:r>
        <w:rPr>
          <w:rFonts w:ascii="Calibri" w:hAnsi="Calibri" w:cs="Calibri"/>
          <w:color w:val="343434"/>
          <w:sz w:val="30"/>
          <w:szCs w:val="30"/>
          <w:lang w:val="en-US"/>
        </w:rPr>
        <w:t>wel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  </w:t>
      </w:r>
      <w:r w:rsidRPr="00F80B39">
        <w:rPr>
          <w:rFonts w:ascii="Calibri" w:hAnsi="Calibri" w:cs="Calibri"/>
          <w:b/>
          <w:color w:val="343434"/>
          <w:sz w:val="30"/>
          <w:szCs w:val="30"/>
          <w:lang w:val="en-US"/>
        </w:rPr>
        <w:t>HAPPEN</w:t>
      </w:r>
      <w:proofErr w:type="gramEnd"/>
      <w:r w:rsidRPr="00F80B39">
        <w:rPr>
          <w:rFonts w:ascii="Calibri" w:hAnsi="Calibri" w:cs="Calibri"/>
          <w:b/>
          <w:color w:val="343434"/>
          <w:sz w:val="30"/>
          <w:szCs w:val="30"/>
          <w:lang w:val="en-US"/>
        </w:rPr>
        <w:t xml:space="preserve"> en TRAPPEN</w:t>
      </w:r>
      <w:r>
        <w:rPr>
          <w:rFonts w:ascii="Calibri" w:hAnsi="Calibri" w:cs="Calibri"/>
          <w:color w:val="343434"/>
          <w:sz w:val="30"/>
          <w:szCs w:val="30"/>
          <w:lang w:val="en-US"/>
        </w:rPr>
        <w:t>.</w:t>
      </w:r>
    </w:p>
    <w:p w14:paraId="3BFA0C27" w14:textId="77777777" w:rsidR="00F80B39" w:rsidRDefault="00F80B39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</w:p>
    <w:p w14:paraId="02B1029F" w14:textId="77777777" w:rsidR="00F80B39" w:rsidRDefault="00EE1969" w:rsidP="00EE19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343434"/>
          <w:sz w:val="30"/>
          <w:szCs w:val="30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8F42D62" wp14:editId="3A7DD1A8">
            <wp:extent cx="2070100" cy="1130300"/>
            <wp:effectExtent l="0" t="0" r="12700" b="12700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480E" w14:textId="77777777" w:rsidR="00F80B39" w:rsidRDefault="00F80B39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</w:p>
    <w:p w14:paraId="2DDF2711" w14:textId="77777777" w:rsidR="00B62397" w:rsidRDefault="00B62397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proofErr w:type="gramStart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We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gaan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het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nog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niet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allemaal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verklappen</w:t>
      </w:r>
      <w:proofErr w:type="spellEnd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>,</w:t>
      </w:r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want het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moet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beetje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spannend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blijven</w:t>
      </w:r>
      <w:proofErr w:type="spellEnd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>.</w:t>
      </w:r>
      <w:proofErr w:type="gramEnd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 xml:space="preserve"> W</w:t>
      </w:r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starten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die </w:t>
      </w:r>
      <w:proofErr w:type="spellStart"/>
      <w:r w:rsidRPr="00F80B39">
        <w:rPr>
          <w:rFonts w:ascii="Calibri" w:hAnsi="Calibri" w:cs="Calibri"/>
          <w:b/>
          <w:color w:val="343434"/>
          <w:sz w:val="30"/>
          <w:szCs w:val="30"/>
          <w:lang w:val="en-US"/>
        </w:rPr>
        <w:t>zondag</w:t>
      </w:r>
      <w:proofErr w:type="spellEnd"/>
      <w:r w:rsidRPr="00F80B39">
        <w:rPr>
          <w:rFonts w:ascii="Calibri" w:hAnsi="Calibri" w:cs="Calibri"/>
          <w:b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 w:rsidRPr="00F80B39">
        <w:rPr>
          <w:rFonts w:ascii="Calibri" w:hAnsi="Calibri" w:cs="Calibri"/>
          <w:b/>
          <w:color w:val="343434"/>
          <w:sz w:val="30"/>
          <w:szCs w:val="30"/>
          <w:lang w:val="en-US"/>
        </w:rPr>
        <w:t>om</w:t>
      </w:r>
      <w:proofErr w:type="spellEnd"/>
      <w:proofErr w:type="gramEnd"/>
      <w:r w:rsidRPr="00F80B39">
        <w:rPr>
          <w:rFonts w:ascii="Calibri" w:hAnsi="Calibri" w:cs="Calibri"/>
          <w:b/>
          <w:color w:val="343434"/>
          <w:sz w:val="30"/>
          <w:szCs w:val="30"/>
          <w:lang w:val="en-US"/>
        </w:rPr>
        <w:t xml:space="preserve"> 12.00 </w:t>
      </w:r>
      <w:proofErr w:type="spellStart"/>
      <w:r w:rsidRPr="00F80B39">
        <w:rPr>
          <w:rFonts w:ascii="Calibri" w:hAnsi="Calibri" w:cs="Calibri"/>
          <w:b/>
          <w:color w:val="343434"/>
          <w:sz w:val="30"/>
          <w:szCs w:val="30"/>
          <w:lang w:val="en-US"/>
        </w:rPr>
        <w:t>uur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met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koffie</w:t>
      </w:r>
      <w:proofErr w:type="spellEnd"/>
    </w:p>
    <w:p w14:paraId="64EA89D2" w14:textId="77777777" w:rsidR="00B62397" w:rsidRDefault="00B62397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proofErr w:type="gramStart"/>
      <w:r>
        <w:rPr>
          <w:rFonts w:ascii="Calibri" w:hAnsi="Calibri" w:cs="Calibri"/>
          <w:color w:val="343434"/>
          <w:sz w:val="30"/>
          <w:szCs w:val="30"/>
          <w:lang w:val="en-US"/>
        </w:rPr>
        <w:t>en</w:t>
      </w:r>
      <w:proofErr w:type="gram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wat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lekkers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,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om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vervolgens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activiteit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te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starten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waarvoor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we de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fiets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nodig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hebben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>.</w:t>
      </w:r>
    </w:p>
    <w:p w14:paraId="14B6248B" w14:textId="77777777" w:rsidR="00B62397" w:rsidRDefault="00B62397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Zoals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gebruikelijk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zijn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er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fantastische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prijzen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43434"/>
          <w:sz w:val="30"/>
          <w:szCs w:val="30"/>
          <w:lang w:val="en-US"/>
        </w:rPr>
        <w:t>te</w:t>
      </w:r>
      <w:proofErr w:type="spellEnd"/>
      <w:proofErr w:type="gram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winnen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voor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de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winnaar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(s) van de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opdrachtjes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en is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er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tevens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aandenken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voor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iedereen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>.</w:t>
      </w:r>
    </w:p>
    <w:p w14:paraId="2AA4A783" w14:textId="77777777" w:rsidR="00B62397" w:rsidRDefault="00B62397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Tijdens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de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activiteit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zorgen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we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voor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drin</w:t>
      </w:r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>ken</w:t>
      </w:r>
      <w:proofErr w:type="spellEnd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 xml:space="preserve"> en </w:t>
      </w:r>
      <w:proofErr w:type="spellStart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>wat</w:t>
      </w:r>
      <w:proofErr w:type="spellEnd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>te</w:t>
      </w:r>
      <w:proofErr w:type="spellEnd"/>
      <w:proofErr w:type="gramEnd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>snoepen</w:t>
      </w:r>
      <w:proofErr w:type="spellEnd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 xml:space="preserve"> en </w:t>
      </w:r>
      <w:proofErr w:type="spellStart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>krijgt</w:t>
      </w:r>
      <w:proofErr w:type="spellEnd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 xml:space="preserve"> je</w:t>
      </w:r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paar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aanwijzingen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waar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de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activiteit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heen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voert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>.</w:t>
      </w:r>
    </w:p>
    <w:p w14:paraId="09BB1D37" w14:textId="77777777" w:rsidR="00B62397" w:rsidRDefault="00E208F4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r>
        <w:rPr>
          <w:rFonts w:ascii="Helvetica" w:hAnsi="Helvetica" w:cs="Helvetica"/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7E0F7B2" wp14:editId="5C8B1D16">
            <wp:simplePos x="0" y="0"/>
            <wp:positionH relativeFrom="margin">
              <wp:posOffset>3086100</wp:posOffset>
            </wp:positionH>
            <wp:positionV relativeFrom="margin">
              <wp:posOffset>-228600</wp:posOffset>
            </wp:positionV>
            <wp:extent cx="2747010" cy="2057400"/>
            <wp:effectExtent l="0" t="0" r="0" b="0"/>
            <wp:wrapSquare wrapText="bothSides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Uiteindelijk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belanden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we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weer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circa 15.00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uur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in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Spijkenisse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en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willen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wij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jullie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een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"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aangeklede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borrel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"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aanbieden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.</w:t>
      </w:r>
      <w:proofErr w:type="gramEnd"/>
    </w:p>
    <w:p w14:paraId="6A5C8B8A" w14:textId="77777777" w:rsidR="00B62397" w:rsidRDefault="00B62397" w:rsidP="00E208F4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proofErr w:type="spellStart"/>
      <w:proofErr w:type="gramStart"/>
      <w:r>
        <w:rPr>
          <w:rFonts w:ascii="Calibri" w:hAnsi="Calibri" w:cs="Calibri"/>
          <w:color w:val="343434"/>
          <w:sz w:val="30"/>
          <w:szCs w:val="30"/>
          <w:lang w:val="en-US"/>
        </w:rPr>
        <w:t>Omstreeks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18.00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uur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wordt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deze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dag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afgesloten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en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gaan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we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weer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over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naar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de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orde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van de dag en het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volgende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jubileum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>.</w:t>
      </w:r>
      <w:proofErr w:type="gramEnd"/>
      <w:r w:rsidR="00E208F4" w:rsidRPr="00E208F4">
        <w:rPr>
          <w:rFonts w:ascii="Helvetica" w:hAnsi="Helvetica" w:cs="Helvetica"/>
          <w:noProof/>
          <w:lang w:val="en-US"/>
        </w:rPr>
        <w:t xml:space="preserve"> </w:t>
      </w:r>
    </w:p>
    <w:p w14:paraId="7B620EB0" w14:textId="77777777" w:rsidR="00F80B39" w:rsidRDefault="00F80B39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</w:p>
    <w:p w14:paraId="7BDA62CE" w14:textId="77777777" w:rsidR="00B62397" w:rsidRDefault="00B62397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Daar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wij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afspraken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hebben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gemaakt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met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derden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is het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belangrijk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43434"/>
          <w:sz w:val="30"/>
          <w:szCs w:val="30"/>
          <w:lang w:val="en-US"/>
        </w:rPr>
        <w:t>te</w:t>
      </w:r>
      <w:proofErr w:type="spellEnd"/>
      <w:proofErr w:type="gram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weten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wie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er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willen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deelnemen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aan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deze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activiteit</w:t>
      </w:r>
      <w:proofErr w:type="spellEnd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 xml:space="preserve">.  We </w:t>
      </w:r>
      <w:proofErr w:type="spellStart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>zullen</w:t>
      </w:r>
      <w:proofErr w:type="spellEnd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Pr="00F80B39">
        <w:rPr>
          <w:rFonts w:ascii="Calibri" w:hAnsi="Calibri" w:cs="Calibri"/>
          <w:b/>
          <w:color w:val="343434"/>
          <w:sz w:val="30"/>
          <w:szCs w:val="30"/>
          <w:lang w:val="en-US"/>
        </w:rPr>
        <w:t>intekenlijst</w:t>
      </w:r>
      <w:proofErr w:type="spellEnd"/>
    </w:p>
    <w:p w14:paraId="040D7632" w14:textId="77777777" w:rsidR="00B62397" w:rsidRDefault="001E4A31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Maken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>, die</w:t>
      </w:r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op de club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komt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te</w:t>
      </w:r>
      <w:proofErr w:type="spellEnd"/>
      <w:proofErr w:type="gram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liggen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waarop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je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tijdens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een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training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kan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intekenen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voor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deelname</w:t>
      </w:r>
      <w:proofErr w:type="spellEnd"/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.</w:t>
      </w:r>
    </w:p>
    <w:p w14:paraId="137C0B4C" w14:textId="77777777" w:rsidR="00B62397" w:rsidRDefault="00B62397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</w:p>
    <w:p w14:paraId="18CA1FC1" w14:textId="74277E0A" w:rsidR="00B62397" w:rsidRDefault="00B62397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De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deelname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voor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actieve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lopers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is grati</w:t>
      </w:r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 xml:space="preserve">s en </w:t>
      </w:r>
      <w:proofErr w:type="spellStart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>voor</w:t>
      </w:r>
      <w:proofErr w:type="spellEnd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>hun</w:t>
      </w:r>
      <w:proofErr w:type="spellEnd"/>
      <w:r w:rsidR="001E4A31">
        <w:rPr>
          <w:rFonts w:ascii="Calibri" w:hAnsi="Calibri" w:cs="Calibri"/>
          <w:color w:val="343434"/>
          <w:sz w:val="30"/>
          <w:szCs w:val="30"/>
          <w:lang w:val="en-US"/>
        </w:rPr>
        <w:t xml:space="preserve"> partner € 10,00,</w:t>
      </w:r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er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zijn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geen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overige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kosten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>.</w:t>
      </w:r>
      <w:r w:rsidR="006F2F02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6F2F02">
        <w:rPr>
          <w:rFonts w:ascii="Calibri" w:hAnsi="Calibri" w:cs="Calibri"/>
          <w:color w:val="343434"/>
          <w:sz w:val="30"/>
          <w:szCs w:val="30"/>
          <w:lang w:val="en-US"/>
        </w:rPr>
        <w:t>Dit</w:t>
      </w:r>
      <w:proofErr w:type="spellEnd"/>
      <w:r w:rsidR="006F2F02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6F2F02">
        <w:rPr>
          <w:rFonts w:ascii="Calibri" w:hAnsi="Calibri" w:cs="Calibri"/>
          <w:color w:val="343434"/>
          <w:sz w:val="30"/>
          <w:szCs w:val="30"/>
          <w:lang w:val="en-US"/>
        </w:rPr>
        <w:t>bedrag</w:t>
      </w:r>
      <w:proofErr w:type="spellEnd"/>
      <w:r w:rsidR="006F2F02">
        <w:rPr>
          <w:rFonts w:ascii="Calibri" w:hAnsi="Calibri" w:cs="Calibri"/>
          <w:color w:val="343434"/>
          <w:sz w:val="30"/>
          <w:szCs w:val="30"/>
          <w:lang w:val="en-US"/>
        </w:rPr>
        <w:t xml:space="preserve"> moet</w:t>
      </w:r>
      <w:bookmarkStart w:id="0" w:name="_GoBack"/>
      <w:bookmarkEnd w:id="0"/>
      <w:r w:rsidR="00ED0545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ED0545">
        <w:rPr>
          <w:rFonts w:ascii="Calibri" w:hAnsi="Calibri" w:cs="Calibri"/>
          <w:color w:val="343434"/>
          <w:sz w:val="30"/>
          <w:szCs w:val="30"/>
          <w:lang w:val="en-US"/>
        </w:rPr>
        <w:t>voor</w:t>
      </w:r>
      <w:proofErr w:type="spellEnd"/>
      <w:r w:rsidR="00ED0545">
        <w:rPr>
          <w:rFonts w:ascii="Calibri" w:hAnsi="Calibri" w:cs="Calibri"/>
          <w:color w:val="343434"/>
          <w:sz w:val="30"/>
          <w:szCs w:val="30"/>
          <w:lang w:val="en-US"/>
        </w:rPr>
        <w:t xml:space="preserve"> 25 </w:t>
      </w:r>
      <w:proofErr w:type="spellStart"/>
      <w:proofErr w:type="gramStart"/>
      <w:r w:rsidR="00ED0545">
        <w:rPr>
          <w:rFonts w:ascii="Calibri" w:hAnsi="Calibri" w:cs="Calibri"/>
          <w:color w:val="343434"/>
          <w:sz w:val="30"/>
          <w:szCs w:val="30"/>
          <w:lang w:val="en-US"/>
        </w:rPr>
        <w:t>mei</w:t>
      </w:r>
      <w:proofErr w:type="spellEnd"/>
      <w:proofErr w:type="gramEnd"/>
      <w:r w:rsidR="00ED0545">
        <w:rPr>
          <w:rFonts w:ascii="Calibri" w:hAnsi="Calibri" w:cs="Calibri"/>
          <w:color w:val="343434"/>
          <w:sz w:val="30"/>
          <w:szCs w:val="30"/>
          <w:lang w:val="en-US"/>
        </w:rPr>
        <w:t xml:space="preserve"> 2016 op NL71INGB0007860010 </w:t>
      </w:r>
      <w:proofErr w:type="spellStart"/>
      <w:r w:rsidR="00ED0545">
        <w:rPr>
          <w:rFonts w:ascii="Calibri" w:hAnsi="Calibri" w:cs="Calibri"/>
          <w:color w:val="343434"/>
          <w:sz w:val="30"/>
          <w:szCs w:val="30"/>
          <w:lang w:val="en-US"/>
        </w:rPr>
        <w:t>tnv</w:t>
      </w:r>
      <w:proofErr w:type="spellEnd"/>
      <w:r w:rsidR="00ED0545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ED0545">
        <w:rPr>
          <w:rFonts w:ascii="Calibri" w:hAnsi="Calibri" w:cs="Calibri"/>
          <w:color w:val="343434"/>
          <w:sz w:val="30"/>
          <w:szCs w:val="30"/>
          <w:lang w:val="en-US"/>
        </w:rPr>
        <w:t>stichting</w:t>
      </w:r>
      <w:proofErr w:type="spellEnd"/>
      <w:r w:rsidR="00ED0545">
        <w:rPr>
          <w:rFonts w:ascii="Calibri" w:hAnsi="Calibri" w:cs="Calibri"/>
          <w:color w:val="343434"/>
          <w:sz w:val="30"/>
          <w:szCs w:val="30"/>
          <w:lang w:val="en-US"/>
        </w:rPr>
        <w:t xml:space="preserve"> de </w:t>
      </w:r>
      <w:proofErr w:type="spellStart"/>
      <w:r w:rsidR="00ED0545">
        <w:rPr>
          <w:rFonts w:ascii="Calibri" w:hAnsi="Calibri" w:cs="Calibri"/>
          <w:color w:val="343434"/>
          <w:sz w:val="30"/>
          <w:szCs w:val="30"/>
          <w:lang w:val="en-US"/>
        </w:rPr>
        <w:t>Brugrunners</w:t>
      </w:r>
      <w:proofErr w:type="spellEnd"/>
      <w:r w:rsidR="00ED0545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ED0545">
        <w:rPr>
          <w:rFonts w:ascii="Calibri" w:hAnsi="Calibri" w:cs="Calibri"/>
          <w:color w:val="343434"/>
          <w:sz w:val="30"/>
          <w:szCs w:val="30"/>
          <w:lang w:val="en-US"/>
        </w:rPr>
        <w:t>worden</w:t>
      </w:r>
      <w:proofErr w:type="spellEnd"/>
      <w:r w:rsidR="00ED0545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ED0545">
        <w:rPr>
          <w:rFonts w:ascii="Calibri" w:hAnsi="Calibri" w:cs="Calibri"/>
          <w:color w:val="343434"/>
          <w:sz w:val="30"/>
          <w:szCs w:val="30"/>
          <w:lang w:val="en-US"/>
        </w:rPr>
        <w:t>overgemaakt</w:t>
      </w:r>
      <w:proofErr w:type="spellEnd"/>
      <w:r w:rsidR="00ED0545">
        <w:rPr>
          <w:rFonts w:ascii="Calibri" w:hAnsi="Calibri" w:cs="Calibri"/>
          <w:color w:val="343434"/>
          <w:sz w:val="30"/>
          <w:szCs w:val="30"/>
          <w:lang w:val="en-US"/>
        </w:rPr>
        <w:t xml:space="preserve">. </w:t>
      </w:r>
    </w:p>
    <w:p w14:paraId="45608CCF" w14:textId="77777777" w:rsidR="00ED0545" w:rsidRDefault="00ED0545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</w:p>
    <w:p w14:paraId="1D30EAFC" w14:textId="77777777" w:rsidR="00F80B39" w:rsidRDefault="00B62397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Deelname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is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niet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vrijblijvend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.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Als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je </w:t>
      </w:r>
      <w:proofErr w:type="spellStart"/>
      <w:proofErr w:type="gramStart"/>
      <w:r>
        <w:rPr>
          <w:rFonts w:ascii="Calibri" w:hAnsi="Calibri" w:cs="Calibri"/>
          <w:color w:val="343434"/>
          <w:sz w:val="30"/>
          <w:szCs w:val="30"/>
          <w:lang w:val="en-US"/>
        </w:rPr>
        <w:t>na</w:t>
      </w:r>
      <w:proofErr w:type="spellEnd"/>
      <w:proofErr w:type="gram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opgave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voor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deelname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gewoon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weg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blijft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,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moeten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we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helaas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€ 10,00 in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rekening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brengen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omdat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wij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ook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aan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financiële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verplichtingen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gebonden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zijn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. </w:t>
      </w:r>
    </w:p>
    <w:p w14:paraId="78B37E0A" w14:textId="77777777" w:rsidR="00F80B39" w:rsidRDefault="00F80B39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</w:p>
    <w:p w14:paraId="18F74430" w14:textId="77777777" w:rsidR="00B62397" w:rsidRDefault="00B62397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We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hopen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op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43434"/>
          <w:sz w:val="30"/>
          <w:szCs w:val="30"/>
          <w:lang w:val="en-US"/>
        </w:rPr>
        <w:t>grote</w:t>
      </w:r>
      <w:proofErr w:type="spellEnd"/>
      <w:proofErr w:type="gram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opk</w:t>
      </w:r>
      <w:r w:rsidR="00F80B39">
        <w:rPr>
          <w:rFonts w:ascii="Calibri" w:hAnsi="Calibri" w:cs="Calibri"/>
          <w:color w:val="343434"/>
          <w:sz w:val="30"/>
          <w:szCs w:val="30"/>
          <w:lang w:val="en-US"/>
        </w:rPr>
        <w:t>omst</w:t>
      </w:r>
      <w:proofErr w:type="spellEnd"/>
      <w:r w:rsidR="00F80B39">
        <w:rPr>
          <w:rFonts w:ascii="Calibri" w:hAnsi="Calibri" w:cs="Calibri"/>
          <w:color w:val="343434"/>
          <w:sz w:val="30"/>
          <w:szCs w:val="30"/>
          <w:lang w:val="en-US"/>
        </w:rPr>
        <w:t xml:space="preserve"> en </w:t>
      </w:r>
      <w:proofErr w:type="spellStart"/>
      <w:r w:rsidR="00F80B39">
        <w:rPr>
          <w:rFonts w:ascii="Calibri" w:hAnsi="Calibri" w:cs="Calibri"/>
          <w:color w:val="343434"/>
          <w:sz w:val="30"/>
          <w:szCs w:val="30"/>
          <w:lang w:val="en-US"/>
        </w:rPr>
        <w:t>natuurlijk</w:t>
      </w:r>
      <w:proofErr w:type="spellEnd"/>
      <w:r w:rsidR="00F80B39">
        <w:rPr>
          <w:rFonts w:ascii="Calibri" w:hAnsi="Calibri" w:cs="Calibri"/>
          <w:color w:val="343434"/>
          <w:sz w:val="30"/>
          <w:szCs w:val="30"/>
          <w:lang w:val="en-US"/>
        </w:rPr>
        <w:t xml:space="preserve"> op </w:t>
      </w:r>
      <w:proofErr w:type="spellStart"/>
      <w:r w:rsidR="00F80B39">
        <w:rPr>
          <w:rFonts w:ascii="Calibri" w:hAnsi="Calibri" w:cs="Calibri"/>
          <w:color w:val="343434"/>
          <w:sz w:val="30"/>
          <w:szCs w:val="30"/>
          <w:lang w:val="en-US"/>
        </w:rPr>
        <w:t>mooi</w:t>
      </w:r>
      <w:proofErr w:type="spellEnd"/>
      <w:r w:rsidR="00F80B39"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 w:rsidR="00F80B39">
        <w:rPr>
          <w:rFonts w:ascii="Calibri" w:hAnsi="Calibri" w:cs="Calibri"/>
          <w:color w:val="343434"/>
          <w:sz w:val="30"/>
          <w:szCs w:val="30"/>
          <w:lang w:val="en-US"/>
        </w:rPr>
        <w:t>weer</w:t>
      </w:r>
      <w:proofErr w:type="spellEnd"/>
      <w:r w:rsidR="00F80B39">
        <w:rPr>
          <w:rFonts w:ascii="Calibri" w:hAnsi="Calibri" w:cs="Calibri"/>
          <w:color w:val="343434"/>
          <w:sz w:val="30"/>
          <w:szCs w:val="30"/>
          <w:lang w:val="en-US"/>
        </w:rPr>
        <w:t>!</w:t>
      </w:r>
    </w:p>
    <w:p w14:paraId="60FFB755" w14:textId="77777777" w:rsidR="00B62397" w:rsidRDefault="00B62397" w:rsidP="00B6239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</w:p>
    <w:p w14:paraId="4D29262C" w14:textId="77777777" w:rsidR="001E4A31" w:rsidRDefault="00E47599" w:rsidP="00E47599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B</w:t>
      </w:r>
      <w:r w:rsidR="00B62397">
        <w:rPr>
          <w:rFonts w:ascii="Calibri" w:hAnsi="Calibri" w:cs="Calibri"/>
          <w:color w:val="343434"/>
          <w:sz w:val="30"/>
          <w:szCs w:val="30"/>
          <w:lang w:val="en-US"/>
        </w:rPr>
        <w:t>estuur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en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evenementen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commissie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</w:p>
    <w:p w14:paraId="3EAA4E36" w14:textId="77777777" w:rsidR="00474F73" w:rsidRPr="00E47599" w:rsidRDefault="00B62397" w:rsidP="00E47599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"De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Brugrunners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>"</w:t>
      </w:r>
    </w:p>
    <w:sectPr w:rsidR="00474F73" w:rsidRPr="00E47599" w:rsidSect="00910C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97"/>
    <w:rsid w:val="00130C2F"/>
    <w:rsid w:val="001E4A31"/>
    <w:rsid w:val="00223C60"/>
    <w:rsid w:val="00474F73"/>
    <w:rsid w:val="006F2F02"/>
    <w:rsid w:val="00910C47"/>
    <w:rsid w:val="00B62397"/>
    <w:rsid w:val="00E208F4"/>
    <w:rsid w:val="00E47599"/>
    <w:rsid w:val="00ED0545"/>
    <w:rsid w:val="00EE1969"/>
    <w:rsid w:val="00F8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93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6239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62397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6239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62397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D8E053-7423-7245-9434-204CD7E1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302</Words>
  <Characters>1661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Schell</dc:creator>
  <cp:keywords/>
  <dc:description/>
  <cp:lastModifiedBy>Niels Schell</cp:lastModifiedBy>
  <cp:revision>4</cp:revision>
  <dcterms:created xsi:type="dcterms:W3CDTF">2016-02-28T14:14:00Z</dcterms:created>
  <dcterms:modified xsi:type="dcterms:W3CDTF">2016-02-28T19:00:00Z</dcterms:modified>
</cp:coreProperties>
</file>